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DD8" w:rsidRPr="00C059D0" w:rsidRDefault="00A92DD8" w:rsidP="009743CA">
      <w:pPr>
        <w:jc w:val="center"/>
        <w:rPr>
          <w:rFonts w:ascii="Arial" w:hAnsi="Arial" w:cs="Arial"/>
          <w:sz w:val="20"/>
          <w:szCs w:val="20"/>
        </w:rPr>
      </w:pPr>
    </w:p>
    <w:p w:rsidR="009743CA" w:rsidRPr="00C059D0" w:rsidRDefault="009743CA" w:rsidP="009743CA">
      <w:pPr>
        <w:jc w:val="center"/>
        <w:rPr>
          <w:rFonts w:ascii="Arial" w:hAnsi="Arial" w:cs="Arial"/>
          <w:b/>
          <w:bCs/>
          <w:iCs/>
        </w:rPr>
      </w:pPr>
      <w:r w:rsidRPr="00C059D0">
        <w:rPr>
          <w:rFonts w:ascii="Arial" w:hAnsi="Arial" w:cs="Arial"/>
          <w:b/>
        </w:rPr>
        <w:t>ОПРОСНЫЙ ЛИСТ ТРАНСБОРДЕР ЛИНЕЙНЫЙ</w:t>
      </w:r>
      <w:r w:rsidRPr="00C059D0">
        <w:rPr>
          <w:rFonts w:ascii="Arial" w:hAnsi="Arial" w:cs="Arial"/>
          <w:b/>
          <w:bCs/>
          <w:iCs/>
        </w:rPr>
        <w:t xml:space="preserve"> </w:t>
      </w:r>
    </w:p>
    <w:p w:rsidR="00A92DD8" w:rsidRPr="00C059D0" w:rsidRDefault="00A92DD8" w:rsidP="009743CA">
      <w:pPr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W w:w="11907" w:type="dxa"/>
        <w:tblInd w:w="-1026" w:type="dxa"/>
        <w:tblBorders>
          <w:insideH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top w:w="28" w:type="dxa"/>
          <w:left w:w="85" w:type="dxa"/>
          <w:bottom w:w="28" w:type="dxa"/>
        </w:tblCellMar>
        <w:tblLook w:val="00A0" w:firstRow="1" w:lastRow="0" w:firstColumn="1" w:lastColumn="0" w:noHBand="0" w:noVBand="0"/>
      </w:tblPr>
      <w:tblGrid>
        <w:gridCol w:w="1134"/>
        <w:gridCol w:w="3969"/>
        <w:gridCol w:w="6096"/>
        <w:gridCol w:w="708"/>
      </w:tblGrid>
      <w:tr w:rsidR="009743CA" w:rsidRPr="00C059D0" w:rsidTr="00A92DD8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bCs/>
              </w:rPr>
            </w:pPr>
            <w:r w:rsidRPr="00C059D0">
              <w:rPr>
                <w:rFonts w:ascii="Arial" w:hAnsi="Arial" w:cs="Arial"/>
                <w:bCs/>
              </w:rPr>
              <w:t>Характеристики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bCs/>
              </w:rPr>
            </w:pPr>
            <w:r w:rsidRPr="00C059D0">
              <w:rPr>
                <w:rFonts w:ascii="Arial" w:hAnsi="Arial" w:cs="Arial"/>
                <w:bCs/>
              </w:rPr>
              <w:t>Значения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Место установки трансбордера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Грузоподъемность трансбордера, </w:t>
            </w:r>
            <w:proofErr w:type="spellStart"/>
            <w:r w:rsidRPr="00C059D0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C05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Длина платформы, </w:t>
            </w:r>
            <w:proofErr w:type="gramStart"/>
            <w:r w:rsidRPr="00C059D0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C05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Общая длина, </w:t>
            </w:r>
            <w:proofErr w:type="gramStart"/>
            <w:r w:rsidRPr="00C059D0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C05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Ширина платформы, </w:t>
            </w:r>
            <w:proofErr w:type="gramStart"/>
            <w:r w:rsidRPr="00C059D0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C05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Общая ширина, мм.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Высота, мм.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Длина пути, мм.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Размер колеи рельсовых путей по центрам головки рельса, мм.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Количество рельсовых путей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Привод передвижения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Скорость передвижения трансбордера, м/мин.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C059D0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Температура эксплуатации, С</w:t>
            </w:r>
            <w:r w:rsidRPr="00C059D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C059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Маневровое устройство для перемещения вагона по трансбордеру.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Скорость передвижения по трансбордеру, м/мин.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Размер колеи рельсовых путей на трансбордере, по внутренним граням головки рельса, мм.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CA" w:rsidRPr="00C059D0" w:rsidTr="00217A3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Система безопасности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pStyle w:val="a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43CA" w:rsidRPr="00C059D0" w:rsidRDefault="009743CA" w:rsidP="00217A3D">
            <w:pPr>
              <w:pStyle w:val="a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C059D0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273B90" w:rsidRPr="00C059D0" w:rsidTr="008F565E">
        <w:trPr>
          <w:trHeight w:val="707"/>
        </w:trPr>
        <w:tc>
          <w:tcPr>
            <w:tcW w:w="1134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C059D0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C059D0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C059D0" w:rsidRDefault="009462F9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C059D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C059D0">
              <w:rPr>
                <w:rFonts w:ascii="Arial" w:hAnsi="Arial" w:cs="Arial"/>
                <w:sz w:val="20"/>
                <w:szCs w:val="20"/>
              </w:rPr>
              <w:t xml:space="preserve"> автотранспорт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C059D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C059D0">
              <w:rPr>
                <w:rFonts w:ascii="Arial" w:hAnsi="Arial" w:cs="Arial"/>
                <w:sz w:val="20"/>
                <w:szCs w:val="20"/>
              </w:rPr>
              <w:t xml:space="preserve"> Ж/Д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C059D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C059D0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C059D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C059D0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708"/>
      </w:tblGrid>
      <w:tr w:rsidR="00273B90" w:rsidRPr="00C059D0" w:rsidTr="008F565E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C059D0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C059D0" w:rsidTr="008F565E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C059D0" w:rsidTr="008F565E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C059D0" w:rsidTr="008F565E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bottom"/>
          </w:tcPr>
          <w:p w:rsidR="00273B90" w:rsidRPr="00C059D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059D0">
              <w:rPr>
                <w:rFonts w:ascii="Arial" w:hAnsi="Arial" w:cs="Arial"/>
                <w:sz w:val="20"/>
                <w:szCs w:val="20"/>
              </w:rPr>
              <w:t>-</w:t>
            </w:r>
            <w:r w:rsidRPr="00C059D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059D0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C059D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0DD" w:rsidRDefault="005830DD" w:rsidP="00273B90">
      <w:pPr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273B90" w:rsidRPr="00C059D0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059D0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C059D0" w:rsidRDefault="00273B90" w:rsidP="00273B90">
      <w:pPr>
        <w:rPr>
          <w:rFonts w:ascii="Arial" w:hAnsi="Arial" w:cs="Arial"/>
          <w:sz w:val="16"/>
          <w:szCs w:val="16"/>
        </w:rPr>
      </w:pPr>
    </w:p>
    <w:p w:rsidR="00273B90" w:rsidRPr="00C059D0" w:rsidRDefault="00273B90" w:rsidP="00273B90">
      <w:pPr>
        <w:rPr>
          <w:rFonts w:ascii="Arial" w:hAnsi="Arial" w:cs="Arial"/>
          <w:sz w:val="20"/>
          <w:szCs w:val="20"/>
        </w:rPr>
      </w:pPr>
      <w:r w:rsidRPr="00C059D0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273B90" w:rsidRPr="00C059D0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273B90" w:rsidRPr="00C059D0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273B90" w:rsidRPr="00C059D0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273B90" w:rsidRPr="00C059D0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273B90" w:rsidRPr="00C059D0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273B90" w:rsidRPr="00C059D0" w:rsidRDefault="00273B90" w:rsidP="00273B90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D84151" w:rsidRPr="00C059D0" w:rsidRDefault="00D84151" w:rsidP="00D84151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84151" w:rsidRPr="00C059D0" w:rsidTr="007806F9">
        <w:tc>
          <w:tcPr>
            <w:tcW w:w="5210" w:type="dxa"/>
          </w:tcPr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059D0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C059D0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C059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84151" w:rsidRPr="00C059D0" w:rsidRDefault="00D84151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59D0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C059D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84151" w:rsidRPr="00C059D0" w:rsidRDefault="00D84151" w:rsidP="00D84151">
      <w:pPr>
        <w:rPr>
          <w:rFonts w:ascii="Arial" w:hAnsi="Arial" w:cs="Arial"/>
        </w:rPr>
      </w:pPr>
      <w:r w:rsidRPr="00C059D0">
        <w:rPr>
          <w:rFonts w:ascii="Arial" w:hAnsi="Arial" w:cs="Arial"/>
          <w:sz w:val="20"/>
          <w:szCs w:val="20"/>
        </w:rPr>
        <w:t xml:space="preserve"> </w:t>
      </w:r>
    </w:p>
    <w:p w:rsidR="00D84151" w:rsidRPr="00C059D0" w:rsidRDefault="00D84151" w:rsidP="00D84151">
      <w:pPr>
        <w:rPr>
          <w:rFonts w:ascii="Arial" w:hAnsi="Arial" w:cs="Arial"/>
          <w:b/>
          <w:sz w:val="20"/>
          <w:szCs w:val="20"/>
        </w:rPr>
      </w:pPr>
      <w:r w:rsidRPr="00C059D0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D84151" w:rsidRPr="00C059D0" w:rsidRDefault="00D84151" w:rsidP="00D84151">
      <w:pPr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C059D0">
        <w:rPr>
          <w:rFonts w:ascii="Arial" w:hAnsi="Arial" w:cs="Arial"/>
          <w:sz w:val="20"/>
          <w:szCs w:val="20"/>
          <w:lang w:val="en-US"/>
        </w:rPr>
        <w:t>info</w:t>
      </w:r>
      <w:r w:rsidRPr="00C059D0">
        <w:rPr>
          <w:rFonts w:ascii="Arial" w:hAnsi="Arial" w:cs="Arial"/>
          <w:sz w:val="20"/>
          <w:szCs w:val="20"/>
        </w:rPr>
        <w:t>@</w:t>
      </w:r>
      <w:proofErr w:type="spellStart"/>
      <w:r w:rsidRPr="00C059D0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C059D0">
        <w:rPr>
          <w:rFonts w:ascii="Arial" w:hAnsi="Arial" w:cs="Arial"/>
          <w:sz w:val="20"/>
          <w:szCs w:val="20"/>
        </w:rPr>
        <w:t>-</w:t>
      </w:r>
      <w:proofErr w:type="spellStart"/>
      <w:r w:rsidRPr="00C059D0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C059D0">
        <w:rPr>
          <w:rFonts w:ascii="Arial" w:hAnsi="Arial" w:cs="Arial"/>
          <w:sz w:val="20"/>
          <w:szCs w:val="20"/>
        </w:rPr>
        <w:t>.</w:t>
      </w:r>
      <w:proofErr w:type="spellStart"/>
      <w:r w:rsidRPr="00C059D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D84151" w:rsidRPr="00C059D0" w:rsidRDefault="00D84151" w:rsidP="00D84151">
      <w:pPr>
        <w:rPr>
          <w:rFonts w:ascii="Arial" w:hAnsi="Arial" w:cs="Arial"/>
          <w:sz w:val="20"/>
          <w:szCs w:val="20"/>
        </w:rPr>
      </w:pPr>
      <w:r w:rsidRPr="00C059D0">
        <w:rPr>
          <w:rFonts w:ascii="Arial" w:hAnsi="Arial" w:cs="Arial"/>
          <w:sz w:val="20"/>
          <w:szCs w:val="20"/>
        </w:rPr>
        <w:t>ООО «</w:t>
      </w:r>
      <w:proofErr w:type="spellStart"/>
      <w:r w:rsidRPr="00C059D0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C059D0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D84151" w:rsidRPr="00C059D0" w:rsidRDefault="00D84151" w:rsidP="00273B90">
      <w:pPr>
        <w:rPr>
          <w:rFonts w:ascii="Arial" w:hAnsi="Arial" w:cs="Arial"/>
        </w:rPr>
      </w:pPr>
    </w:p>
    <w:sectPr w:rsidR="00D84151" w:rsidRPr="00C059D0" w:rsidSect="00A92DD8">
      <w:headerReference w:type="default" r:id="rId9"/>
      <w:footerReference w:type="default" r:id="rId10"/>
      <w:pgSz w:w="11906" w:h="16838" w:code="9"/>
      <w:pgMar w:top="2269" w:right="567" w:bottom="1134" w:left="1134" w:header="709" w:footer="10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F9" w:rsidRDefault="009462F9" w:rsidP="00F65514">
      <w:r>
        <w:separator/>
      </w:r>
    </w:p>
  </w:endnote>
  <w:endnote w:type="continuationSeparator" w:id="0">
    <w:p w:rsidR="009462F9" w:rsidRDefault="009462F9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A92DD8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Style w:val="af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F0A6D" wp14:editId="041FD26A">
              <wp:simplePos x="0" y="0"/>
              <wp:positionH relativeFrom="column">
                <wp:posOffset>6342304</wp:posOffset>
              </wp:positionH>
              <wp:positionV relativeFrom="paragraph">
                <wp:posOffset>407695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92DD8" w:rsidRPr="00A92DD8" w:rsidRDefault="00A92DD8" w:rsidP="00A92DD8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830DD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830DD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A92DD8" w:rsidRPr="00A92DD8" w:rsidRDefault="00A92DD8" w:rsidP="00A92DD8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99.4pt;margin-top:32.1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A92DD8" w:rsidRPr="00A92DD8" w:rsidRDefault="00A92DD8" w:rsidP="00A92DD8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830DD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830DD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A92DD8" w:rsidRPr="00A92DD8" w:rsidRDefault="00A92DD8" w:rsidP="00A92DD8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6FB0384D" wp14:editId="566CCF71">
          <wp:simplePos x="0" y="0"/>
          <wp:positionH relativeFrom="column">
            <wp:posOffset>-720091</wp:posOffset>
          </wp:positionH>
          <wp:positionV relativeFrom="paragraph">
            <wp:posOffset>79469</wp:posOffset>
          </wp:positionV>
          <wp:extent cx="7563917" cy="733509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49" cy="73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F9" w:rsidRDefault="009462F9" w:rsidP="00F65514">
      <w:r>
        <w:separator/>
      </w:r>
    </w:p>
  </w:footnote>
  <w:footnote w:type="continuationSeparator" w:id="0">
    <w:p w:rsidR="009462F9" w:rsidRDefault="009462F9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730C197C" wp14:editId="323A8F80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94049"/>
    <w:rsid w:val="000D3EB1"/>
    <w:rsid w:val="0011412F"/>
    <w:rsid w:val="00117D32"/>
    <w:rsid w:val="00124087"/>
    <w:rsid w:val="001377EC"/>
    <w:rsid w:val="001449D3"/>
    <w:rsid w:val="00152112"/>
    <w:rsid w:val="001B7629"/>
    <w:rsid w:val="001E7D58"/>
    <w:rsid w:val="002332F0"/>
    <w:rsid w:val="002359DF"/>
    <w:rsid w:val="00273B90"/>
    <w:rsid w:val="002B5FBF"/>
    <w:rsid w:val="002C3A29"/>
    <w:rsid w:val="00382F9B"/>
    <w:rsid w:val="003B6B05"/>
    <w:rsid w:val="004438BA"/>
    <w:rsid w:val="004724AF"/>
    <w:rsid w:val="00472E3F"/>
    <w:rsid w:val="004B17BD"/>
    <w:rsid w:val="005263AC"/>
    <w:rsid w:val="0055604F"/>
    <w:rsid w:val="005830DD"/>
    <w:rsid w:val="006731BF"/>
    <w:rsid w:val="00690108"/>
    <w:rsid w:val="006C2ACE"/>
    <w:rsid w:val="006F772D"/>
    <w:rsid w:val="00714A79"/>
    <w:rsid w:val="007477AE"/>
    <w:rsid w:val="00747A66"/>
    <w:rsid w:val="00763235"/>
    <w:rsid w:val="00773AD1"/>
    <w:rsid w:val="00835F94"/>
    <w:rsid w:val="00860F9C"/>
    <w:rsid w:val="00873BAF"/>
    <w:rsid w:val="008845E7"/>
    <w:rsid w:val="008F1285"/>
    <w:rsid w:val="0090178E"/>
    <w:rsid w:val="009462F9"/>
    <w:rsid w:val="00952676"/>
    <w:rsid w:val="009743CA"/>
    <w:rsid w:val="009F395B"/>
    <w:rsid w:val="009F5123"/>
    <w:rsid w:val="00A01596"/>
    <w:rsid w:val="00A47B46"/>
    <w:rsid w:val="00A92DD8"/>
    <w:rsid w:val="00AF151E"/>
    <w:rsid w:val="00AF416C"/>
    <w:rsid w:val="00B103A0"/>
    <w:rsid w:val="00B434F4"/>
    <w:rsid w:val="00B63FF6"/>
    <w:rsid w:val="00BE0997"/>
    <w:rsid w:val="00C059D0"/>
    <w:rsid w:val="00C86BF8"/>
    <w:rsid w:val="00CA7C39"/>
    <w:rsid w:val="00CF6B16"/>
    <w:rsid w:val="00D03D70"/>
    <w:rsid w:val="00D560A6"/>
    <w:rsid w:val="00D65B6C"/>
    <w:rsid w:val="00D80E4F"/>
    <w:rsid w:val="00D84151"/>
    <w:rsid w:val="00D97479"/>
    <w:rsid w:val="00DC4BB0"/>
    <w:rsid w:val="00DE4EEC"/>
    <w:rsid w:val="00DF5CD4"/>
    <w:rsid w:val="00E57755"/>
    <w:rsid w:val="00ED442A"/>
    <w:rsid w:val="00EF02AE"/>
    <w:rsid w:val="00F01537"/>
    <w:rsid w:val="00F2790B"/>
    <w:rsid w:val="00F45E4A"/>
    <w:rsid w:val="00F517CF"/>
    <w:rsid w:val="00F65514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D40A-7152-4D7F-9318-489D88C1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10</cp:revision>
  <cp:lastPrinted>2018-05-29T10:26:00Z</cp:lastPrinted>
  <dcterms:created xsi:type="dcterms:W3CDTF">2020-10-26T17:50:00Z</dcterms:created>
  <dcterms:modified xsi:type="dcterms:W3CDTF">2020-10-28T06:26:00Z</dcterms:modified>
</cp:coreProperties>
</file>